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E21" w:rsidRDefault="003A4E21" w:rsidP="003A4E21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4C37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3A4E21" w:rsidRDefault="003A4E21" w:rsidP="003A4E21">
      <w:pPr>
        <w:spacing w:after="0" w:line="48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4E21" w:rsidRDefault="003A4E21" w:rsidP="003A4E21">
      <w:pPr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Bank Indonesia. (2004),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Peraturan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 Bank Indonesia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Nomor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 6/10/PBI/2004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 12 April 2004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Kesehatan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Umum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>.</w:t>
      </w:r>
    </w:p>
    <w:p w:rsidR="003A4E21" w:rsidRPr="00E813D1" w:rsidRDefault="003A4E21" w:rsidP="003A4E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4E21" w:rsidRDefault="003A4E21" w:rsidP="003A4E21">
      <w:pPr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Bank Indonesia. (2010),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Peraturan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 Bank Indonesia No. </w:t>
      </w:r>
      <w:proofErr w:type="gramStart"/>
      <w:r w:rsidRPr="00E813D1">
        <w:rPr>
          <w:rFonts w:ascii="Times New Roman" w:hAnsi="Times New Roman" w:cs="Times New Roman"/>
          <w:sz w:val="24"/>
          <w:szCs w:val="24"/>
        </w:rPr>
        <w:t xml:space="preserve">12/19/PBI/2010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Giro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Wajib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Perbankan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 di Indonesia.</w:t>
      </w:r>
      <w:proofErr w:type="gramEnd"/>
    </w:p>
    <w:p w:rsidR="003A4E21" w:rsidRPr="00E813D1" w:rsidRDefault="003A4E21" w:rsidP="003A4E21">
      <w:pPr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3A4E21" w:rsidRDefault="003A4E21" w:rsidP="003A4E21">
      <w:pPr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Bank Indonesia. (2013),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Peraturan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 Bank Indonesia No. </w:t>
      </w:r>
      <w:proofErr w:type="gramStart"/>
      <w:r w:rsidRPr="00E813D1">
        <w:rPr>
          <w:rFonts w:ascii="Times New Roman" w:hAnsi="Times New Roman" w:cs="Times New Roman"/>
          <w:sz w:val="24"/>
          <w:szCs w:val="24"/>
        </w:rPr>
        <w:t xml:space="preserve">15/15/PBI/2013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 24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 2013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Giro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Wajib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 Minimum Bank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Umum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 Rupiah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valuta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Asing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Umum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Konvensional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A4E21" w:rsidRDefault="003A4E21" w:rsidP="003A4E21">
      <w:pPr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3A4E21" w:rsidRDefault="003A4E21" w:rsidP="003A4E21">
      <w:pPr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Bank Indonesia. (2004),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Edaran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 Ba</w:t>
      </w:r>
      <w:r>
        <w:rPr>
          <w:rFonts w:ascii="Times New Roman" w:hAnsi="Times New Roman" w:cs="Times New Roman"/>
          <w:sz w:val="24"/>
          <w:szCs w:val="24"/>
        </w:rPr>
        <w:t xml:space="preserve">nk Indonesia No.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6/23/DPNP/2004 </w:t>
      </w:r>
      <w:proofErr w:type="spellStart"/>
      <w:r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31 </w:t>
      </w:r>
      <w:proofErr w:type="spellStart"/>
      <w:r>
        <w:rPr>
          <w:rFonts w:ascii="Times New Roman" w:hAnsi="Times New Roman" w:cs="Times New Roman"/>
          <w:sz w:val="24"/>
          <w:szCs w:val="24"/>
        </w:rPr>
        <w:t>Maret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2004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Perihal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Tingkat </w:t>
      </w:r>
      <w:proofErr w:type="spellStart"/>
      <w:r>
        <w:rPr>
          <w:rFonts w:ascii="Times New Roman" w:hAnsi="Times New Roman" w:cs="Times New Roman"/>
          <w:sz w:val="24"/>
          <w:szCs w:val="24"/>
        </w:rPr>
        <w:t>Kesehatan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>
        <w:rPr>
          <w:rFonts w:ascii="Times New Roman" w:hAnsi="Times New Roman" w:cs="Times New Roman"/>
          <w:sz w:val="24"/>
          <w:szCs w:val="24"/>
        </w:rPr>
        <w:t>Umum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>.</w:t>
      </w:r>
      <w:proofErr w:type="gramEnd"/>
    </w:p>
    <w:p w:rsidR="003A4E21" w:rsidRDefault="003A4E21" w:rsidP="003A4E21">
      <w:pPr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3A4E21" w:rsidRDefault="003A4E21" w:rsidP="003A4E21">
      <w:pPr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Bank Indonesia. (2004),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Edaran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 Ba</w:t>
      </w:r>
      <w:r>
        <w:rPr>
          <w:rFonts w:ascii="Times New Roman" w:hAnsi="Times New Roman" w:cs="Times New Roman"/>
          <w:sz w:val="24"/>
          <w:szCs w:val="24"/>
        </w:rPr>
        <w:t xml:space="preserve">nk Indonesia No.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6/23/DPNP/2004 </w:t>
      </w:r>
      <w:proofErr w:type="spellStart"/>
      <w:r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31 Mei 2004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Perihal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Tingkat </w:t>
      </w:r>
      <w:proofErr w:type="spellStart"/>
      <w:r>
        <w:rPr>
          <w:rFonts w:ascii="Times New Roman" w:hAnsi="Times New Roman" w:cs="Times New Roman"/>
          <w:sz w:val="24"/>
          <w:szCs w:val="24"/>
        </w:rPr>
        <w:t>Kesehatan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>
        <w:rPr>
          <w:rFonts w:ascii="Times New Roman" w:hAnsi="Times New Roman" w:cs="Times New Roman"/>
          <w:sz w:val="24"/>
          <w:szCs w:val="24"/>
        </w:rPr>
        <w:t>Umum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>.</w:t>
      </w:r>
      <w:proofErr w:type="gramEnd"/>
    </w:p>
    <w:p w:rsidR="003A4E21" w:rsidRPr="00615F08" w:rsidRDefault="003A4E21" w:rsidP="003A4E21">
      <w:pPr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3A4E21" w:rsidRDefault="003A4E21" w:rsidP="003A4E21">
      <w:pPr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Bank Indonesia. (2007),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Edaran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 Bank Indonesia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Nomor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 9/24/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DPbs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/2007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 Tingkat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Kesehatan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Perkreditan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 Rakyat.</w:t>
      </w:r>
    </w:p>
    <w:p w:rsidR="003A4E21" w:rsidRPr="00E813D1" w:rsidRDefault="003A4E21" w:rsidP="003A4E21">
      <w:pPr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3A4E21" w:rsidRDefault="003A4E21" w:rsidP="003A4E21">
      <w:pPr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Bank Indonesia. (2013),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Edaran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 Ban</w:t>
      </w:r>
      <w:r>
        <w:rPr>
          <w:rFonts w:ascii="Times New Roman" w:hAnsi="Times New Roman" w:cs="Times New Roman"/>
          <w:sz w:val="24"/>
          <w:szCs w:val="24"/>
        </w:rPr>
        <w:t xml:space="preserve">k Indonesia No.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15/41/DKMP/2013 </w:t>
      </w:r>
      <w:proofErr w:type="spellStart"/>
      <w:r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01 </w:t>
      </w:r>
      <w:proofErr w:type="spellStart"/>
      <w:r>
        <w:rPr>
          <w:rFonts w:ascii="Times New Roman" w:hAnsi="Times New Roman" w:cs="Times New Roman"/>
          <w:sz w:val="24"/>
          <w:szCs w:val="24"/>
        </w:rPr>
        <w:t>Oktober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2013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Perihal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Perhitungan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Wajib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5F08">
        <w:rPr>
          <w:rFonts w:ascii="Times New Roman" w:hAnsi="Times New Roman" w:cs="Times New Roman"/>
          <w:i/>
          <w:sz w:val="24"/>
          <w:szCs w:val="24"/>
        </w:rPr>
        <w:t>Loan to Deposit Ratio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Rupiah.</w:t>
      </w:r>
      <w:proofErr w:type="gramEnd"/>
    </w:p>
    <w:p w:rsidR="003A4E21" w:rsidRPr="00E813D1" w:rsidRDefault="003A4E21" w:rsidP="003A4E21">
      <w:pPr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3A4E21" w:rsidRPr="00E813D1" w:rsidRDefault="003A4E21" w:rsidP="003A4E21">
      <w:pPr>
        <w:pStyle w:val="Default"/>
        <w:spacing w:line="480" w:lineRule="auto"/>
        <w:jc w:val="both"/>
        <w:rPr>
          <w:color w:val="auto"/>
        </w:rPr>
      </w:pPr>
      <w:proofErr w:type="spellStart"/>
      <w:r w:rsidRPr="00E813D1">
        <w:rPr>
          <w:color w:val="auto"/>
        </w:rPr>
        <w:t>Dendawijaya</w:t>
      </w:r>
      <w:proofErr w:type="spellEnd"/>
      <w:r w:rsidRPr="00E813D1">
        <w:rPr>
          <w:color w:val="auto"/>
        </w:rPr>
        <w:t xml:space="preserve">, L. (2009), </w:t>
      </w:r>
      <w:proofErr w:type="spellStart"/>
      <w:r w:rsidRPr="00E813D1">
        <w:rPr>
          <w:i/>
          <w:color w:val="auto"/>
        </w:rPr>
        <w:t>Manajemen</w:t>
      </w:r>
      <w:proofErr w:type="spellEnd"/>
      <w:r w:rsidRPr="00E813D1">
        <w:rPr>
          <w:i/>
          <w:color w:val="auto"/>
        </w:rPr>
        <w:t xml:space="preserve"> </w:t>
      </w:r>
      <w:proofErr w:type="spellStart"/>
      <w:r w:rsidRPr="00E813D1">
        <w:rPr>
          <w:i/>
          <w:color w:val="auto"/>
        </w:rPr>
        <w:t>Perbankan</w:t>
      </w:r>
      <w:proofErr w:type="spellEnd"/>
      <w:r w:rsidRPr="00E813D1">
        <w:rPr>
          <w:color w:val="auto"/>
        </w:rPr>
        <w:t xml:space="preserve">, Jakarta: </w:t>
      </w:r>
      <w:proofErr w:type="spellStart"/>
      <w:r w:rsidRPr="00E813D1">
        <w:rPr>
          <w:color w:val="auto"/>
        </w:rPr>
        <w:t>Ghalila</w:t>
      </w:r>
      <w:proofErr w:type="spellEnd"/>
      <w:r w:rsidRPr="00E813D1">
        <w:rPr>
          <w:color w:val="auto"/>
        </w:rPr>
        <w:t xml:space="preserve"> Indonesia.</w:t>
      </w:r>
    </w:p>
    <w:p w:rsidR="003A4E21" w:rsidRDefault="003A4E21" w:rsidP="003A4E21">
      <w:pPr>
        <w:pStyle w:val="Default"/>
        <w:spacing w:line="480" w:lineRule="auto"/>
        <w:jc w:val="both"/>
        <w:rPr>
          <w:color w:val="auto"/>
        </w:rPr>
      </w:pPr>
      <w:proofErr w:type="spellStart"/>
      <w:r w:rsidRPr="00E813D1">
        <w:rPr>
          <w:color w:val="auto"/>
        </w:rPr>
        <w:t>Fahmi</w:t>
      </w:r>
      <w:proofErr w:type="spellEnd"/>
      <w:r w:rsidRPr="00E813D1">
        <w:rPr>
          <w:color w:val="auto"/>
        </w:rPr>
        <w:t xml:space="preserve">, I. (2012), </w:t>
      </w:r>
      <w:proofErr w:type="spellStart"/>
      <w:r w:rsidRPr="00E813D1">
        <w:rPr>
          <w:i/>
          <w:color w:val="auto"/>
        </w:rPr>
        <w:t>Analisis</w:t>
      </w:r>
      <w:proofErr w:type="spellEnd"/>
      <w:r w:rsidRPr="00E813D1">
        <w:rPr>
          <w:i/>
          <w:color w:val="auto"/>
        </w:rPr>
        <w:t xml:space="preserve"> </w:t>
      </w:r>
      <w:proofErr w:type="spellStart"/>
      <w:r w:rsidRPr="00E813D1">
        <w:rPr>
          <w:i/>
          <w:color w:val="auto"/>
        </w:rPr>
        <w:t>Laporan</w:t>
      </w:r>
      <w:proofErr w:type="spellEnd"/>
      <w:r w:rsidRPr="00E813D1">
        <w:rPr>
          <w:i/>
          <w:color w:val="auto"/>
        </w:rPr>
        <w:t xml:space="preserve"> </w:t>
      </w:r>
      <w:proofErr w:type="spellStart"/>
      <w:r w:rsidRPr="00E813D1">
        <w:rPr>
          <w:i/>
          <w:color w:val="auto"/>
        </w:rPr>
        <w:t>Keuangan</w:t>
      </w:r>
      <w:proofErr w:type="spellEnd"/>
      <w:r w:rsidRPr="00E813D1">
        <w:rPr>
          <w:color w:val="auto"/>
        </w:rPr>
        <w:t xml:space="preserve">, </w:t>
      </w:r>
      <w:proofErr w:type="spellStart"/>
      <w:r w:rsidRPr="00E813D1">
        <w:rPr>
          <w:color w:val="auto"/>
        </w:rPr>
        <w:t>cetakan</w:t>
      </w:r>
      <w:proofErr w:type="spellEnd"/>
      <w:r w:rsidRPr="00E813D1">
        <w:rPr>
          <w:color w:val="auto"/>
        </w:rPr>
        <w:t xml:space="preserve"> ke-2, </w:t>
      </w:r>
      <w:proofErr w:type="gramStart"/>
      <w:r w:rsidRPr="00E813D1">
        <w:rPr>
          <w:color w:val="auto"/>
        </w:rPr>
        <w:t>Bandung :</w:t>
      </w:r>
      <w:proofErr w:type="gramEnd"/>
      <w:r w:rsidRPr="00E813D1">
        <w:rPr>
          <w:color w:val="auto"/>
        </w:rPr>
        <w:t xml:space="preserve"> </w:t>
      </w:r>
      <w:proofErr w:type="spellStart"/>
      <w:r w:rsidRPr="00E813D1">
        <w:rPr>
          <w:color w:val="auto"/>
        </w:rPr>
        <w:t>Alfabeta</w:t>
      </w:r>
      <w:proofErr w:type="spellEnd"/>
      <w:r w:rsidRPr="00E813D1">
        <w:rPr>
          <w:color w:val="auto"/>
        </w:rPr>
        <w:t>.</w:t>
      </w:r>
    </w:p>
    <w:p w:rsidR="003A4E21" w:rsidRDefault="003A4E21" w:rsidP="003A4E21">
      <w:pPr>
        <w:pStyle w:val="Default"/>
        <w:ind w:left="709" w:hanging="709"/>
        <w:jc w:val="both"/>
        <w:rPr>
          <w:color w:val="auto"/>
          <w:lang w:val="id-ID"/>
        </w:rPr>
      </w:pPr>
      <w:r>
        <w:rPr>
          <w:color w:val="auto"/>
          <w:lang w:val="id-ID"/>
        </w:rPr>
        <w:t>Hapsari, T.K dan Prasetyono. (2011), Analysis The Influance of CAR, NPL, BOPO, LDR, GWM, and Concrentate Ratio To The ROA (Study to General Bank That Listing In Indonesian Stock Exchange 2005-2009).</w:t>
      </w:r>
    </w:p>
    <w:p w:rsidR="003A4E21" w:rsidRPr="006735CD" w:rsidRDefault="003A4E21" w:rsidP="003A4E21">
      <w:pPr>
        <w:pStyle w:val="Default"/>
        <w:jc w:val="both"/>
        <w:rPr>
          <w:color w:val="auto"/>
          <w:lang w:val="id-ID"/>
        </w:rPr>
      </w:pPr>
    </w:p>
    <w:p w:rsidR="003A4E21" w:rsidRPr="00720CCA" w:rsidRDefault="003A4E21" w:rsidP="003A4E21">
      <w:pPr>
        <w:spacing w:after="0" w:line="48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720CCA">
          <w:rPr>
            <w:rStyle w:val="Hyperlink"/>
            <w:rFonts w:ascii="Times New Roman" w:hAnsi="Times New Roman" w:cs="Times New Roman"/>
            <w:sz w:val="24"/>
            <w:szCs w:val="24"/>
          </w:rPr>
          <w:t>http://www.mandiri.co.id/</w:t>
        </w:r>
      </w:hyperlink>
      <w:r w:rsidRPr="00720CCA">
        <w:rPr>
          <w:rStyle w:val="Hyperlink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20CCA">
        <w:rPr>
          <w:rStyle w:val="Hyperlink"/>
          <w:rFonts w:ascii="Times New Roman" w:hAnsi="Times New Roman" w:cs="Times New Roman"/>
          <w:sz w:val="24"/>
          <w:szCs w:val="24"/>
        </w:rPr>
        <w:t>diunduh</w:t>
      </w:r>
      <w:proofErr w:type="spellEnd"/>
      <w:r w:rsidRPr="00720CCA">
        <w:rPr>
          <w:rStyle w:val="Hyperlink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0CCA">
        <w:rPr>
          <w:rStyle w:val="Hyperlink"/>
          <w:rFonts w:ascii="Times New Roman" w:hAnsi="Times New Roman" w:cs="Times New Roman"/>
          <w:sz w:val="24"/>
          <w:szCs w:val="24"/>
        </w:rPr>
        <w:t>pada</w:t>
      </w:r>
      <w:proofErr w:type="spellEnd"/>
      <w:r w:rsidRPr="00720CCA">
        <w:rPr>
          <w:rStyle w:val="Hyperlink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0CCA">
        <w:rPr>
          <w:rStyle w:val="Hyperlink"/>
          <w:rFonts w:ascii="Times New Roman" w:hAnsi="Times New Roman" w:cs="Times New Roman"/>
          <w:sz w:val="24"/>
          <w:szCs w:val="24"/>
        </w:rPr>
        <w:t>tanggal</w:t>
      </w:r>
      <w:proofErr w:type="spellEnd"/>
      <w:r w:rsidRPr="00720CCA">
        <w:rPr>
          <w:rStyle w:val="Hyperlink"/>
          <w:rFonts w:ascii="Times New Roman" w:hAnsi="Times New Roman" w:cs="Times New Roman"/>
          <w:sz w:val="24"/>
          <w:szCs w:val="24"/>
        </w:rPr>
        <w:t xml:space="preserve"> 28 </w:t>
      </w:r>
      <w:proofErr w:type="spellStart"/>
      <w:r w:rsidRPr="00720CCA">
        <w:rPr>
          <w:rStyle w:val="Hyperlink"/>
          <w:rFonts w:ascii="Times New Roman" w:hAnsi="Times New Roman" w:cs="Times New Roman"/>
          <w:sz w:val="24"/>
          <w:szCs w:val="24"/>
        </w:rPr>
        <w:t>Januari</w:t>
      </w:r>
      <w:proofErr w:type="spellEnd"/>
      <w:r w:rsidRPr="00720CCA">
        <w:rPr>
          <w:rStyle w:val="Hyperlink"/>
          <w:rFonts w:ascii="Times New Roman" w:hAnsi="Times New Roman" w:cs="Times New Roman"/>
          <w:sz w:val="24"/>
          <w:szCs w:val="24"/>
        </w:rPr>
        <w:t xml:space="preserve"> 2015</w:t>
      </w:r>
    </w:p>
    <w:p w:rsidR="003A4E21" w:rsidRDefault="003A4E21" w:rsidP="003A4E21">
      <w:pPr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813D1">
        <w:rPr>
          <w:rFonts w:ascii="Times New Roman" w:hAnsi="Times New Roman" w:cs="Times New Roman"/>
          <w:sz w:val="24"/>
          <w:szCs w:val="24"/>
        </w:rPr>
        <w:t>Kasmir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813D1">
        <w:rPr>
          <w:rFonts w:ascii="Times New Roman" w:hAnsi="Times New Roman" w:cs="Times New Roman"/>
          <w:sz w:val="24"/>
          <w:szCs w:val="24"/>
        </w:rPr>
        <w:t xml:space="preserve"> (2008), </w:t>
      </w:r>
      <w:r w:rsidRPr="00E813D1">
        <w:rPr>
          <w:rFonts w:ascii="Times New Roman" w:hAnsi="Times New Roman" w:cs="Times New Roman"/>
          <w:i/>
          <w:sz w:val="24"/>
          <w:szCs w:val="24"/>
        </w:rPr>
        <w:t xml:space="preserve">Bank </w:t>
      </w:r>
      <w:proofErr w:type="spellStart"/>
      <w:r w:rsidRPr="00E813D1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Pr="00E813D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i/>
          <w:sz w:val="24"/>
          <w:szCs w:val="24"/>
        </w:rPr>
        <w:t>Lembaga</w:t>
      </w:r>
      <w:proofErr w:type="spellEnd"/>
      <w:r w:rsidRPr="00E813D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i/>
          <w:sz w:val="24"/>
          <w:szCs w:val="24"/>
        </w:rPr>
        <w:t>Keuangan</w:t>
      </w:r>
      <w:proofErr w:type="spellEnd"/>
      <w:r w:rsidRPr="00E813D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i/>
          <w:sz w:val="24"/>
          <w:szCs w:val="24"/>
        </w:rPr>
        <w:t>Lainnya</w:t>
      </w:r>
      <w:proofErr w:type="spellEnd"/>
      <w:r w:rsidRPr="00E813D1">
        <w:rPr>
          <w:rFonts w:ascii="Times New Roman" w:hAnsi="Times New Roman" w:cs="Times New Roman"/>
          <w:i/>
          <w:sz w:val="24"/>
          <w:szCs w:val="24"/>
        </w:rPr>
        <w:t>,</w:t>
      </w:r>
      <w:r w:rsidRPr="00E813D1">
        <w:rPr>
          <w:rFonts w:ascii="Times New Roman" w:hAnsi="Times New Roman" w:cs="Times New Roman"/>
          <w:sz w:val="24"/>
          <w:szCs w:val="24"/>
        </w:rPr>
        <w:t xml:space="preserve"> Jakarta: PT. Raja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Grafindo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Persada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>.</w:t>
      </w:r>
    </w:p>
    <w:p w:rsidR="003A4E21" w:rsidRPr="00E813D1" w:rsidRDefault="003A4E21" w:rsidP="003A4E21">
      <w:pPr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3A4E21" w:rsidRDefault="003A4E21" w:rsidP="003A4E21">
      <w:pPr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813D1">
        <w:rPr>
          <w:rFonts w:ascii="Times New Roman" w:hAnsi="Times New Roman" w:cs="Times New Roman"/>
          <w:sz w:val="24"/>
          <w:szCs w:val="24"/>
        </w:rPr>
        <w:t>Kasmir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813D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813D1">
        <w:rPr>
          <w:rFonts w:ascii="Times New Roman" w:hAnsi="Times New Roman" w:cs="Times New Roman"/>
          <w:sz w:val="24"/>
          <w:szCs w:val="24"/>
        </w:rPr>
        <w:t xml:space="preserve">(2010), </w:t>
      </w:r>
      <w:r w:rsidRPr="00E813D1">
        <w:rPr>
          <w:rFonts w:ascii="Times New Roman" w:hAnsi="Times New Roman" w:cs="Times New Roman"/>
          <w:i/>
          <w:sz w:val="24"/>
          <w:szCs w:val="24"/>
        </w:rPr>
        <w:t xml:space="preserve">Bank </w:t>
      </w:r>
      <w:proofErr w:type="spellStart"/>
      <w:r w:rsidRPr="00E813D1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Pr="00E813D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i/>
          <w:sz w:val="24"/>
          <w:szCs w:val="24"/>
        </w:rPr>
        <w:t>Lembaga</w:t>
      </w:r>
      <w:proofErr w:type="spellEnd"/>
      <w:r w:rsidRPr="00E813D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i/>
          <w:sz w:val="24"/>
          <w:szCs w:val="24"/>
        </w:rPr>
        <w:t>Keuangan</w:t>
      </w:r>
      <w:proofErr w:type="spellEnd"/>
      <w:r w:rsidRPr="00E813D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i/>
          <w:sz w:val="24"/>
          <w:szCs w:val="24"/>
        </w:rPr>
        <w:t>Lainnya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8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Edisi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Revisi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 2010. Jakarta: PT. Raja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Grafindo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Persada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>.</w:t>
      </w:r>
    </w:p>
    <w:p w:rsidR="003A4E21" w:rsidRPr="00E813D1" w:rsidRDefault="003A4E21" w:rsidP="003A4E21">
      <w:pPr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3A4E21" w:rsidRDefault="003A4E21" w:rsidP="003A4E21">
      <w:pPr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813D1">
        <w:rPr>
          <w:rFonts w:ascii="Times New Roman" w:hAnsi="Times New Roman" w:cs="Times New Roman"/>
          <w:sz w:val="24"/>
          <w:szCs w:val="24"/>
        </w:rPr>
        <w:t>Narimawati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, U. (2008), </w:t>
      </w:r>
      <w:proofErr w:type="spellStart"/>
      <w:r w:rsidRPr="00E813D1">
        <w:rPr>
          <w:rFonts w:ascii="Times New Roman" w:hAnsi="Times New Roman" w:cs="Times New Roman"/>
          <w:i/>
          <w:sz w:val="24"/>
          <w:szCs w:val="24"/>
        </w:rPr>
        <w:t>Metode</w:t>
      </w:r>
      <w:proofErr w:type="spellEnd"/>
      <w:r w:rsidRPr="00E813D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i/>
          <w:sz w:val="24"/>
          <w:szCs w:val="24"/>
        </w:rPr>
        <w:t>Penelitian</w:t>
      </w:r>
      <w:proofErr w:type="spellEnd"/>
      <w:r w:rsidRPr="00E813D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i/>
          <w:sz w:val="24"/>
          <w:szCs w:val="24"/>
        </w:rPr>
        <w:t>Kualitatif</w:t>
      </w:r>
      <w:proofErr w:type="spellEnd"/>
      <w:r w:rsidRPr="00E813D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Pr="00E813D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i/>
          <w:sz w:val="24"/>
          <w:szCs w:val="24"/>
        </w:rPr>
        <w:t>Kuantitatif</w:t>
      </w:r>
      <w:proofErr w:type="spellEnd"/>
      <w:r w:rsidRPr="00E813D1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E813D1">
        <w:rPr>
          <w:rFonts w:ascii="Times New Roman" w:hAnsi="Times New Roman" w:cs="Times New Roman"/>
          <w:i/>
          <w:sz w:val="24"/>
          <w:szCs w:val="24"/>
        </w:rPr>
        <w:t>Teori</w:t>
      </w:r>
      <w:proofErr w:type="spellEnd"/>
      <w:r w:rsidRPr="00E813D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Pr="00E813D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i/>
          <w:sz w:val="24"/>
          <w:szCs w:val="24"/>
        </w:rPr>
        <w:t>Aplikasi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, Bandung: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Agung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 Media.</w:t>
      </w:r>
    </w:p>
    <w:p w:rsidR="003A4E21" w:rsidRPr="00E813D1" w:rsidRDefault="003A4E21" w:rsidP="003A4E21">
      <w:pPr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3A4E21" w:rsidRDefault="003A4E21" w:rsidP="003A4E21">
      <w:pPr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813D1">
        <w:rPr>
          <w:rFonts w:ascii="Times New Roman" w:hAnsi="Times New Roman" w:cs="Times New Roman"/>
          <w:sz w:val="24"/>
          <w:szCs w:val="24"/>
        </w:rPr>
        <w:t>Narimawati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, U.,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Anggadini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, S.D.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Ismawati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, L. (2010), </w:t>
      </w:r>
      <w:proofErr w:type="spellStart"/>
      <w:r w:rsidRPr="00E813D1">
        <w:rPr>
          <w:rFonts w:ascii="Times New Roman" w:hAnsi="Times New Roman" w:cs="Times New Roman"/>
          <w:i/>
          <w:sz w:val="24"/>
          <w:szCs w:val="24"/>
        </w:rPr>
        <w:t>Penulisan</w:t>
      </w:r>
      <w:proofErr w:type="spellEnd"/>
      <w:r w:rsidRPr="00E813D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i/>
          <w:sz w:val="24"/>
          <w:szCs w:val="24"/>
        </w:rPr>
        <w:t>Karya</w:t>
      </w:r>
      <w:proofErr w:type="spellEnd"/>
      <w:r w:rsidRPr="00E813D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Pr="00E813D1">
        <w:rPr>
          <w:rFonts w:ascii="Times New Roman" w:hAnsi="Times New Roman" w:cs="Times New Roman"/>
          <w:i/>
          <w:sz w:val="24"/>
          <w:szCs w:val="24"/>
        </w:rPr>
        <w:t>Ilmiah</w:t>
      </w:r>
      <w:proofErr w:type="spellEnd"/>
      <w:r w:rsidRPr="00E813D1">
        <w:rPr>
          <w:rFonts w:ascii="Times New Roman" w:hAnsi="Times New Roman" w:cs="Times New Roman"/>
          <w:i/>
          <w:sz w:val="24"/>
          <w:szCs w:val="24"/>
        </w:rPr>
        <w:t xml:space="preserve"> :</w:t>
      </w:r>
      <w:proofErr w:type="gramEnd"/>
      <w:r w:rsidRPr="00E813D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i/>
          <w:sz w:val="24"/>
          <w:szCs w:val="24"/>
        </w:rPr>
        <w:t>Panduan</w:t>
      </w:r>
      <w:proofErr w:type="spellEnd"/>
      <w:r w:rsidRPr="00E813D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i/>
          <w:sz w:val="24"/>
          <w:szCs w:val="24"/>
        </w:rPr>
        <w:t>Awal</w:t>
      </w:r>
      <w:proofErr w:type="spellEnd"/>
      <w:r w:rsidRPr="00E813D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i/>
          <w:sz w:val="24"/>
          <w:szCs w:val="24"/>
        </w:rPr>
        <w:t>Menyusun</w:t>
      </w:r>
      <w:proofErr w:type="spellEnd"/>
      <w:r w:rsidRPr="00E813D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i/>
          <w:sz w:val="24"/>
          <w:szCs w:val="24"/>
        </w:rPr>
        <w:t>Skripsi</w:t>
      </w:r>
      <w:proofErr w:type="spellEnd"/>
      <w:r w:rsidRPr="00E813D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Pr="00E813D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i/>
          <w:sz w:val="24"/>
          <w:szCs w:val="24"/>
        </w:rPr>
        <w:t>Tugas</w:t>
      </w:r>
      <w:proofErr w:type="spellEnd"/>
      <w:r w:rsidRPr="00E813D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i/>
          <w:sz w:val="24"/>
          <w:szCs w:val="24"/>
        </w:rPr>
        <w:t>Akhir</w:t>
      </w:r>
      <w:proofErr w:type="spellEnd"/>
      <w:r w:rsidRPr="00E813D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i/>
          <w:sz w:val="24"/>
          <w:szCs w:val="24"/>
        </w:rPr>
        <w:t>Aplikasi</w:t>
      </w:r>
      <w:proofErr w:type="spellEnd"/>
      <w:r w:rsidRPr="00E813D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i/>
          <w:sz w:val="24"/>
          <w:szCs w:val="24"/>
        </w:rPr>
        <w:t>Pada</w:t>
      </w:r>
      <w:proofErr w:type="spellEnd"/>
      <w:r w:rsidRPr="00E813D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i/>
          <w:sz w:val="24"/>
          <w:szCs w:val="24"/>
        </w:rPr>
        <w:t>Fakultas</w:t>
      </w:r>
      <w:proofErr w:type="spellEnd"/>
      <w:r w:rsidRPr="00E813D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i/>
          <w:sz w:val="24"/>
          <w:szCs w:val="24"/>
        </w:rPr>
        <w:t>Ekonomi</w:t>
      </w:r>
      <w:proofErr w:type="spellEnd"/>
      <w:r w:rsidRPr="00E813D1">
        <w:rPr>
          <w:rFonts w:ascii="Times New Roman" w:hAnsi="Times New Roman" w:cs="Times New Roman"/>
          <w:i/>
          <w:sz w:val="24"/>
          <w:szCs w:val="24"/>
        </w:rPr>
        <w:t xml:space="preserve"> UNIKOM</w:t>
      </w:r>
      <w:r w:rsidRPr="00E813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Bekasi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 : Genesis.</w:t>
      </w:r>
    </w:p>
    <w:p w:rsidR="003A4E21" w:rsidRPr="00E813D1" w:rsidRDefault="003A4E21" w:rsidP="003A4E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4E21" w:rsidRDefault="003A4E21" w:rsidP="003A4E21">
      <w:pPr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813D1">
        <w:rPr>
          <w:rFonts w:ascii="Times New Roman" w:hAnsi="Times New Roman" w:cs="Times New Roman"/>
          <w:sz w:val="24"/>
          <w:szCs w:val="24"/>
        </w:rPr>
        <w:t>Priyatno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, D. (2012), </w:t>
      </w:r>
      <w:r w:rsidRPr="00E813D1">
        <w:rPr>
          <w:rFonts w:ascii="Times New Roman" w:hAnsi="Times New Roman" w:cs="Times New Roman"/>
          <w:i/>
          <w:sz w:val="24"/>
          <w:szCs w:val="24"/>
        </w:rPr>
        <w:t xml:space="preserve">Cara </w:t>
      </w:r>
      <w:proofErr w:type="spellStart"/>
      <w:r w:rsidRPr="00E813D1">
        <w:rPr>
          <w:rFonts w:ascii="Times New Roman" w:hAnsi="Times New Roman" w:cs="Times New Roman"/>
          <w:i/>
          <w:sz w:val="24"/>
          <w:szCs w:val="24"/>
        </w:rPr>
        <w:t>Kilat</w:t>
      </w:r>
      <w:proofErr w:type="spellEnd"/>
      <w:r w:rsidRPr="00E813D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i/>
          <w:sz w:val="24"/>
          <w:szCs w:val="24"/>
        </w:rPr>
        <w:t>Belajar</w:t>
      </w:r>
      <w:proofErr w:type="spellEnd"/>
      <w:r w:rsidRPr="00E813D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i/>
          <w:sz w:val="24"/>
          <w:szCs w:val="24"/>
        </w:rPr>
        <w:t>Analisis</w:t>
      </w:r>
      <w:proofErr w:type="spellEnd"/>
      <w:r w:rsidRPr="00E813D1">
        <w:rPr>
          <w:rFonts w:ascii="Times New Roman" w:hAnsi="Times New Roman" w:cs="Times New Roman"/>
          <w:i/>
          <w:sz w:val="24"/>
          <w:szCs w:val="24"/>
        </w:rPr>
        <w:t xml:space="preserve"> Data </w:t>
      </w:r>
      <w:proofErr w:type="spellStart"/>
      <w:r w:rsidRPr="00E813D1">
        <w:rPr>
          <w:rFonts w:ascii="Times New Roman" w:hAnsi="Times New Roman" w:cs="Times New Roman"/>
          <w:i/>
          <w:sz w:val="24"/>
          <w:szCs w:val="24"/>
        </w:rPr>
        <w:t>Dengan</w:t>
      </w:r>
      <w:proofErr w:type="spellEnd"/>
      <w:r w:rsidRPr="00E813D1">
        <w:rPr>
          <w:rFonts w:ascii="Times New Roman" w:hAnsi="Times New Roman" w:cs="Times New Roman"/>
          <w:i/>
          <w:sz w:val="24"/>
          <w:szCs w:val="24"/>
        </w:rPr>
        <w:t xml:space="preserve"> SPSS 20</w:t>
      </w:r>
      <w:r w:rsidRPr="00E813D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813D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813D1">
        <w:rPr>
          <w:rFonts w:ascii="Times New Roman" w:hAnsi="Times New Roman" w:cs="Times New Roman"/>
          <w:sz w:val="24"/>
          <w:szCs w:val="24"/>
        </w:rPr>
        <w:t>Yogyakarta :</w:t>
      </w:r>
      <w:proofErr w:type="gramEnd"/>
      <w:r w:rsidRPr="00E8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Graha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>.</w:t>
      </w:r>
    </w:p>
    <w:p w:rsidR="003A4E21" w:rsidRPr="00E813D1" w:rsidRDefault="003A4E21" w:rsidP="003A4E21">
      <w:pPr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3A4E21" w:rsidRDefault="003A4E21" w:rsidP="003A4E21">
      <w:pPr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813D1">
        <w:rPr>
          <w:rFonts w:ascii="Times New Roman" w:hAnsi="Times New Roman" w:cs="Times New Roman"/>
          <w:sz w:val="24"/>
          <w:szCs w:val="24"/>
        </w:rPr>
        <w:t>Rinaldy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, E. (2008), </w:t>
      </w:r>
      <w:proofErr w:type="spellStart"/>
      <w:r w:rsidRPr="00E813D1">
        <w:rPr>
          <w:rFonts w:ascii="Times New Roman" w:hAnsi="Times New Roman" w:cs="Times New Roman"/>
          <w:i/>
          <w:sz w:val="24"/>
          <w:szCs w:val="24"/>
        </w:rPr>
        <w:t>Membaca</w:t>
      </w:r>
      <w:proofErr w:type="spellEnd"/>
      <w:r w:rsidRPr="00E813D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i/>
          <w:sz w:val="24"/>
          <w:szCs w:val="24"/>
        </w:rPr>
        <w:t>Neraca</w:t>
      </w:r>
      <w:proofErr w:type="spellEnd"/>
      <w:r w:rsidRPr="00E813D1">
        <w:rPr>
          <w:rFonts w:ascii="Times New Roman" w:hAnsi="Times New Roman" w:cs="Times New Roman"/>
          <w:i/>
          <w:sz w:val="24"/>
          <w:szCs w:val="24"/>
        </w:rPr>
        <w:t xml:space="preserve"> Bank</w:t>
      </w:r>
      <w:r w:rsidRPr="00E813D1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813D1">
        <w:rPr>
          <w:rFonts w:ascii="Times New Roman" w:hAnsi="Times New Roman" w:cs="Times New Roman"/>
          <w:sz w:val="24"/>
          <w:szCs w:val="24"/>
        </w:rPr>
        <w:t>Jakarta :</w:t>
      </w:r>
      <w:proofErr w:type="gramEnd"/>
      <w:r w:rsidRPr="00E813D1">
        <w:rPr>
          <w:rFonts w:ascii="Times New Roman" w:hAnsi="Times New Roman" w:cs="Times New Roman"/>
          <w:sz w:val="24"/>
          <w:szCs w:val="24"/>
        </w:rPr>
        <w:t xml:space="preserve"> Indonesia Legal Center Publishing.</w:t>
      </w:r>
    </w:p>
    <w:p w:rsidR="003A4E21" w:rsidRPr="00E813D1" w:rsidRDefault="003A4E21" w:rsidP="003A4E21">
      <w:pPr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3A4E21" w:rsidRDefault="003A4E21" w:rsidP="003A4E21">
      <w:pPr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813D1">
        <w:rPr>
          <w:rFonts w:ascii="Times New Roman" w:hAnsi="Times New Roman" w:cs="Times New Roman"/>
          <w:sz w:val="24"/>
          <w:szCs w:val="24"/>
        </w:rPr>
        <w:t>Sartono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, A. (2008), </w:t>
      </w:r>
      <w:proofErr w:type="spellStart"/>
      <w:r w:rsidRPr="00E813D1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Pr="00E813D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i/>
          <w:sz w:val="24"/>
          <w:szCs w:val="24"/>
        </w:rPr>
        <w:t>Keuangan</w:t>
      </w:r>
      <w:proofErr w:type="spellEnd"/>
      <w:r w:rsidRPr="00E813D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i/>
          <w:sz w:val="24"/>
          <w:szCs w:val="24"/>
        </w:rPr>
        <w:t>Teori</w:t>
      </w:r>
      <w:proofErr w:type="spellEnd"/>
      <w:r w:rsidRPr="00E813D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Pr="00E813D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i/>
          <w:sz w:val="24"/>
          <w:szCs w:val="24"/>
        </w:rPr>
        <w:t>Aplikasi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813D1">
        <w:rPr>
          <w:rFonts w:ascii="Times New Roman" w:hAnsi="Times New Roman" w:cs="Times New Roman"/>
          <w:sz w:val="24"/>
          <w:szCs w:val="24"/>
        </w:rPr>
        <w:t>Yogyakarta :</w:t>
      </w:r>
      <w:proofErr w:type="gramEnd"/>
      <w:r w:rsidRPr="00E813D1">
        <w:rPr>
          <w:rFonts w:ascii="Times New Roman" w:hAnsi="Times New Roman" w:cs="Times New Roman"/>
          <w:sz w:val="24"/>
          <w:szCs w:val="24"/>
        </w:rPr>
        <w:t xml:space="preserve"> BPFE.</w:t>
      </w:r>
    </w:p>
    <w:p w:rsidR="003A4E21" w:rsidRPr="00E813D1" w:rsidRDefault="003A4E21" w:rsidP="003A4E21">
      <w:pPr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3A4E21" w:rsidRDefault="003A4E21" w:rsidP="003A4E21">
      <w:pPr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813D1">
        <w:rPr>
          <w:rFonts w:ascii="Times New Roman" w:hAnsi="Times New Roman" w:cs="Times New Roman"/>
          <w:sz w:val="24"/>
          <w:szCs w:val="24"/>
        </w:rPr>
        <w:t>Sudana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, I.M. (2011), </w:t>
      </w:r>
      <w:proofErr w:type="spellStart"/>
      <w:r w:rsidRPr="00E813D1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Pr="00E813D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i/>
          <w:sz w:val="24"/>
          <w:szCs w:val="24"/>
        </w:rPr>
        <w:t>Keuangan</w:t>
      </w:r>
      <w:proofErr w:type="spellEnd"/>
      <w:r w:rsidRPr="00E813D1">
        <w:rPr>
          <w:rFonts w:ascii="Times New Roman" w:hAnsi="Times New Roman" w:cs="Times New Roman"/>
          <w:i/>
          <w:sz w:val="24"/>
          <w:szCs w:val="24"/>
        </w:rPr>
        <w:t xml:space="preserve"> Perusahaan </w:t>
      </w:r>
      <w:proofErr w:type="spellStart"/>
      <w:r w:rsidRPr="00E813D1">
        <w:rPr>
          <w:rFonts w:ascii="Times New Roman" w:hAnsi="Times New Roman" w:cs="Times New Roman"/>
          <w:i/>
          <w:sz w:val="24"/>
          <w:szCs w:val="24"/>
        </w:rPr>
        <w:t>Teori</w:t>
      </w:r>
      <w:proofErr w:type="spellEnd"/>
      <w:r w:rsidRPr="00E813D1">
        <w:rPr>
          <w:rFonts w:ascii="Times New Roman" w:hAnsi="Times New Roman" w:cs="Times New Roman"/>
          <w:i/>
          <w:sz w:val="24"/>
          <w:szCs w:val="24"/>
        </w:rPr>
        <w:t xml:space="preserve"> &amp; </w:t>
      </w:r>
      <w:proofErr w:type="spellStart"/>
      <w:r w:rsidRPr="00E813D1">
        <w:rPr>
          <w:rFonts w:ascii="Times New Roman" w:hAnsi="Times New Roman" w:cs="Times New Roman"/>
          <w:i/>
          <w:sz w:val="24"/>
          <w:szCs w:val="24"/>
        </w:rPr>
        <w:t>Praktik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813D1">
        <w:rPr>
          <w:rFonts w:ascii="Times New Roman" w:hAnsi="Times New Roman" w:cs="Times New Roman"/>
          <w:sz w:val="24"/>
          <w:szCs w:val="24"/>
        </w:rPr>
        <w:t>Jakarta :</w:t>
      </w:r>
      <w:proofErr w:type="gramEnd"/>
      <w:r w:rsidRPr="00E8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>.</w:t>
      </w:r>
    </w:p>
    <w:p w:rsidR="003A4E21" w:rsidRPr="00E813D1" w:rsidRDefault="003A4E21" w:rsidP="003A4E21">
      <w:pPr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3A4E21" w:rsidRDefault="003A4E21" w:rsidP="003A4E21">
      <w:pPr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proofErr w:type="gramStart"/>
      <w:r w:rsidRPr="00E813D1">
        <w:rPr>
          <w:rFonts w:ascii="Times New Roman" w:hAnsi="Times New Roman" w:cs="Times New Roman"/>
          <w:sz w:val="24"/>
          <w:szCs w:val="24"/>
        </w:rPr>
        <w:t>Sugiyono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813D1">
        <w:rPr>
          <w:rFonts w:ascii="Times New Roman" w:hAnsi="Times New Roman" w:cs="Times New Roman"/>
          <w:sz w:val="24"/>
          <w:szCs w:val="24"/>
        </w:rPr>
        <w:t xml:space="preserve"> (2010), </w:t>
      </w:r>
      <w:proofErr w:type="spellStart"/>
      <w:r w:rsidRPr="00E813D1">
        <w:rPr>
          <w:rFonts w:ascii="Times New Roman" w:hAnsi="Times New Roman" w:cs="Times New Roman"/>
          <w:i/>
          <w:sz w:val="24"/>
          <w:szCs w:val="24"/>
        </w:rPr>
        <w:t>Metode</w:t>
      </w:r>
      <w:proofErr w:type="spellEnd"/>
      <w:r w:rsidRPr="00E813D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i/>
          <w:sz w:val="24"/>
          <w:szCs w:val="24"/>
        </w:rPr>
        <w:t>Penelitian</w:t>
      </w:r>
      <w:proofErr w:type="spellEnd"/>
      <w:r w:rsidRPr="00E813D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i/>
          <w:sz w:val="24"/>
          <w:szCs w:val="24"/>
        </w:rPr>
        <w:t>Kuantitatif</w:t>
      </w:r>
      <w:proofErr w:type="spellEnd"/>
      <w:r w:rsidRPr="00E813D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i/>
          <w:sz w:val="24"/>
          <w:szCs w:val="24"/>
        </w:rPr>
        <w:t>Kualitatif</w:t>
      </w:r>
      <w:proofErr w:type="spellEnd"/>
      <w:r w:rsidRPr="00E813D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Pr="00E813D1">
        <w:rPr>
          <w:rFonts w:ascii="Times New Roman" w:hAnsi="Times New Roman" w:cs="Times New Roman"/>
          <w:i/>
          <w:sz w:val="24"/>
          <w:szCs w:val="24"/>
        </w:rPr>
        <w:t xml:space="preserve"> RND</w:t>
      </w:r>
      <w:r w:rsidRPr="00E813D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813D1">
        <w:rPr>
          <w:rFonts w:ascii="Times New Roman" w:hAnsi="Times New Roman" w:cs="Times New Roman"/>
          <w:sz w:val="24"/>
          <w:szCs w:val="24"/>
        </w:rPr>
        <w:t>Bandung :</w:t>
      </w:r>
      <w:proofErr w:type="gramEnd"/>
      <w:r w:rsidRPr="00E8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Alfabeta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3A4E21" w:rsidRPr="00780454" w:rsidRDefault="003A4E21" w:rsidP="003A4E21">
      <w:pPr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3A4E21" w:rsidRDefault="003A4E21" w:rsidP="003A4E21">
      <w:pPr>
        <w:pStyle w:val="Default"/>
        <w:jc w:val="both"/>
        <w:rPr>
          <w:color w:val="auto"/>
        </w:rPr>
      </w:pPr>
      <w:proofErr w:type="spellStart"/>
      <w:proofErr w:type="gramStart"/>
      <w:r w:rsidRPr="00E813D1">
        <w:rPr>
          <w:color w:val="auto"/>
        </w:rPr>
        <w:t>Sugiyono</w:t>
      </w:r>
      <w:proofErr w:type="spellEnd"/>
      <w:r w:rsidRPr="00E813D1">
        <w:rPr>
          <w:color w:val="auto"/>
        </w:rPr>
        <w:t>.</w:t>
      </w:r>
      <w:proofErr w:type="gramEnd"/>
      <w:r w:rsidRPr="00E813D1">
        <w:rPr>
          <w:color w:val="auto"/>
        </w:rPr>
        <w:t xml:space="preserve"> (2011), </w:t>
      </w:r>
      <w:proofErr w:type="spellStart"/>
      <w:r w:rsidRPr="00E813D1">
        <w:rPr>
          <w:i/>
          <w:color w:val="auto"/>
        </w:rPr>
        <w:t>Statistika</w:t>
      </w:r>
      <w:proofErr w:type="spellEnd"/>
      <w:r w:rsidRPr="00E813D1">
        <w:rPr>
          <w:i/>
          <w:color w:val="auto"/>
        </w:rPr>
        <w:t xml:space="preserve"> </w:t>
      </w:r>
      <w:proofErr w:type="spellStart"/>
      <w:r w:rsidRPr="00E813D1">
        <w:rPr>
          <w:i/>
          <w:color w:val="auto"/>
        </w:rPr>
        <w:t>untuk</w:t>
      </w:r>
      <w:proofErr w:type="spellEnd"/>
      <w:r w:rsidRPr="00E813D1">
        <w:rPr>
          <w:i/>
          <w:color w:val="auto"/>
        </w:rPr>
        <w:t xml:space="preserve"> </w:t>
      </w:r>
      <w:proofErr w:type="spellStart"/>
      <w:r w:rsidRPr="00E813D1">
        <w:rPr>
          <w:i/>
          <w:color w:val="auto"/>
        </w:rPr>
        <w:t>Penelitian</w:t>
      </w:r>
      <w:proofErr w:type="spellEnd"/>
      <w:r w:rsidRPr="00E813D1">
        <w:rPr>
          <w:color w:val="auto"/>
        </w:rPr>
        <w:t xml:space="preserve">, </w:t>
      </w:r>
      <w:proofErr w:type="gramStart"/>
      <w:r w:rsidRPr="00E813D1">
        <w:rPr>
          <w:color w:val="auto"/>
        </w:rPr>
        <w:t>Bandung :</w:t>
      </w:r>
      <w:proofErr w:type="gramEnd"/>
      <w:r w:rsidRPr="00E813D1">
        <w:rPr>
          <w:color w:val="auto"/>
        </w:rPr>
        <w:t xml:space="preserve"> CV. </w:t>
      </w:r>
      <w:proofErr w:type="spellStart"/>
      <w:r w:rsidRPr="00E813D1">
        <w:rPr>
          <w:color w:val="auto"/>
        </w:rPr>
        <w:t>Alfabeta</w:t>
      </w:r>
      <w:proofErr w:type="spellEnd"/>
      <w:r w:rsidRPr="00E813D1">
        <w:rPr>
          <w:color w:val="auto"/>
        </w:rPr>
        <w:t>.</w:t>
      </w:r>
    </w:p>
    <w:p w:rsidR="003A4E21" w:rsidRPr="00E813D1" w:rsidRDefault="003A4E21" w:rsidP="003A4E21">
      <w:pPr>
        <w:pStyle w:val="Default"/>
        <w:jc w:val="both"/>
        <w:rPr>
          <w:color w:val="auto"/>
        </w:rPr>
      </w:pPr>
    </w:p>
    <w:p w:rsidR="003A4E21" w:rsidRDefault="003A4E21" w:rsidP="003A4E21">
      <w:pPr>
        <w:pStyle w:val="Default"/>
        <w:jc w:val="both"/>
        <w:rPr>
          <w:color w:val="auto"/>
          <w:lang w:val="id-ID"/>
        </w:rPr>
      </w:pPr>
      <w:proofErr w:type="spellStart"/>
      <w:proofErr w:type="gramStart"/>
      <w:r w:rsidRPr="00E813D1">
        <w:rPr>
          <w:color w:val="auto"/>
        </w:rPr>
        <w:t>Sugiyono</w:t>
      </w:r>
      <w:proofErr w:type="spellEnd"/>
      <w:r w:rsidRPr="00E813D1">
        <w:rPr>
          <w:color w:val="auto"/>
        </w:rPr>
        <w:t>.</w:t>
      </w:r>
      <w:proofErr w:type="gramEnd"/>
      <w:r w:rsidRPr="00E813D1">
        <w:rPr>
          <w:color w:val="auto"/>
        </w:rPr>
        <w:t xml:space="preserve"> </w:t>
      </w:r>
      <w:proofErr w:type="gramStart"/>
      <w:r w:rsidRPr="00E813D1">
        <w:rPr>
          <w:color w:val="auto"/>
        </w:rPr>
        <w:t xml:space="preserve">(2012), </w:t>
      </w:r>
      <w:r>
        <w:rPr>
          <w:i/>
          <w:color w:val="auto"/>
          <w:lang w:val="id-ID"/>
        </w:rPr>
        <w:t>Metode Penelitian Bisnis.</w:t>
      </w:r>
      <w:proofErr w:type="gramEnd"/>
      <w:r>
        <w:rPr>
          <w:i/>
          <w:color w:val="auto"/>
          <w:lang w:val="id-ID"/>
        </w:rPr>
        <w:t xml:space="preserve"> </w:t>
      </w:r>
      <w:r>
        <w:rPr>
          <w:color w:val="auto"/>
          <w:lang w:val="id-ID"/>
        </w:rPr>
        <w:t>Cetakan Ke-16, Bandung : Alfabeta.</w:t>
      </w:r>
    </w:p>
    <w:p w:rsidR="003A4E21" w:rsidRDefault="003A4E21" w:rsidP="003A4E21">
      <w:pPr>
        <w:pStyle w:val="Default"/>
        <w:jc w:val="both"/>
        <w:rPr>
          <w:color w:val="auto"/>
          <w:lang w:val="id-ID"/>
        </w:rPr>
      </w:pPr>
    </w:p>
    <w:p w:rsidR="003A4E21" w:rsidRDefault="003A4E21" w:rsidP="003A4E21">
      <w:pPr>
        <w:pStyle w:val="Default"/>
        <w:jc w:val="both"/>
        <w:rPr>
          <w:color w:val="auto"/>
          <w:lang w:val="id-ID"/>
        </w:rPr>
      </w:pPr>
      <w:r>
        <w:rPr>
          <w:color w:val="auto"/>
          <w:lang w:val="id-ID"/>
        </w:rPr>
        <w:t xml:space="preserve">Sugiyono. (2013), </w:t>
      </w:r>
      <w:r w:rsidRPr="00780454">
        <w:rPr>
          <w:i/>
          <w:color w:val="auto"/>
          <w:lang w:val="id-ID"/>
        </w:rPr>
        <w:t>Metodologi Penelitian Bisnis</w:t>
      </w:r>
      <w:r>
        <w:rPr>
          <w:color w:val="auto"/>
          <w:lang w:val="id-ID"/>
        </w:rPr>
        <w:t>. Cetakan Ke-17, Bandung : Alfabeta.</w:t>
      </w:r>
    </w:p>
    <w:p w:rsidR="003A4E21" w:rsidRPr="00780454" w:rsidRDefault="003A4E21" w:rsidP="003A4E21">
      <w:pPr>
        <w:pStyle w:val="Default"/>
        <w:jc w:val="both"/>
        <w:rPr>
          <w:color w:val="auto"/>
          <w:lang w:val="id-ID"/>
        </w:rPr>
      </w:pPr>
    </w:p>
    <w:p w:rsidR="003A4E21" w:rsidRDefault="003A4E21" w:rsidP="003A4E21">
      <w:pPr>
        <w:pStyle w:val="Default"/>
        <w:jc w:val="both"/>
        <w:rPr>
          <w:color w:val="auto"/>
        </w:rPr>
      </w:pPr>
      <w:proofErr w:type="spellStart"/>
      <w:proofErr w:type="gramStart"/>
      <w:r w:rsidRPr="00E813D1">
        <w:rPr>
          <w:color w:val="auto"/>
        </w:rPr>
        <w:t>Sugiyono</w:t>
      </w:r>
      <w:proofErr w:type="spellEnd"/>
      <w:r w:rsidRPr="00E813D1">
        <w:rPr>
          <w:color w:val="auto"/>
        </w:rPr>
        <w:t>.</w:t>
      </w:r>
      <w:proofErr w:type="gramEnd"/>
      <w:r w:rsidRPr="00E813D1">
        <w:rPr>
          <w:color w:val="auto"/>
        </w:rPr>
        <w:t xml:space="preserve"> (2014), </w:t>
      </w:r>
      <w:proofErr w:type="spellStart"/>
      <w:r w:rsidRPr="00E813D1">
        <w:rPr>
          <w:i/>
          <w:color w:val="auto"/>
        </w:rPr>
        <w:t>Metode</w:t>
      </w:r>
      <w:proofErr w:type="spellEnd"/>
      <w:r w:rsidRPr="00E813D1">
        <w:rPr>
          <w:i/>
          <w:color w:val="auto"/>
        </w:rPr>
        <w:t xml:space="preserve"> </w:t>
      </w:r>
      <w:proofErr w:type="spellStart"/>
      <w:r w:rsidRPr="00E813D1">
        <w:rPr>
          <w:i/>
          <w:color w:val="auto"/>
        </w:rPr>
        <w:t>Penelitian</w:t>
      </w:r>
      <w:proofErr w:type="spellEnd"/>
      <w:r w:rsidRPr="00E813D1">
        <w:rPr>
          <w:i/>
          <w:color w:val="auto"/>
        </w:rPr>
        <w:t xml:space="preserve"> </w:t>
      </w:r>
      <w:proofErr w:type="spellStart"/>
      <w:r w:rsidRPr="00E813D1">
        <w:rPr>
          <w:i/>
          <w:color w:val="auto"/>
        </w:rPr>
        <w:t>Kuantitatif</w:t>
      </w:r>
      <w:proofErr w:type="spellEnd"/>
      <w:r w:rsidRPr="00E813D1">
        <w:rPr>
          <w:i/>
          <w:color w:val="auto"/>
        </w:rPr>
        <w:t xml:space="preserve"> </w:t>
      </w:r>
      <w:proofErr w:type="spellStart"/>
      <w:r w:rsidRPr="00E813D1">
        <w:rPr>
          <w:i/>
          <w:color w:val="auto"/>
        </w:rPr>
        <w:t>Kualitatif</w:t>
      </w:r>
      <w:proofErr w:type="spellEnd"/>
      <w:r w:rsidRPr="00E813D1">
        <w:rPr>
          <w:i/>
          <w:color w:val="auto"/>
        </w:rPr>
        <w:t xml:space="preserve"> </w:t>
      </w:r>
      <w:proofErr w:type="spellStart"/>
      <w:r w:rsidRPr="00E813D1">
        <w:rPr>
          <w:i/>
          <w:color w:val="auto"/>
        </w:rPr>
        <w:t>dan</w:t>
      </w:r>
      <w:proofErr w:type="spellEnd"/>
      <w:r w:rsidRPr="00E813D1">
        <w:rPr>
          <w:i/>
          <w:color w:val="auto"/>
        </w:rPr>
        <w:t xml:space="preserve"> R&amp;D</w:t>
      </w:r>
      <w:r>
        <w:rPr>
          <w:color w:val="auto"/>
        </w:rPr>
        <w:t xml:space="preserve">. </w:t>
      </w:r>
      <w:proofErr w:type="spellStart"/>
      <w:r>
        <w:rPr>
          <w:color w:val="auto"/>
        </w:rPr>
        <w:t>Penerbit</w:t>
      </w:r>
      <w:proofErr w:type="spellEnd"/>
    </w:p>
    <w:p w:rsidR="003A4E21" w:rsidRDefault="003A4E21" w:rsidP="003A4E21">
      <w:pPr>
        <w:pStyle w:val="Default"/>
        <w:ind w:firstLine="709"/>
        <w:jc w:val="both"/>
        <w:rPr>
          <w:color w:val="auto"/>
        </w:rPr>
      </w:pPr>
      <w:proofErr w:type="spellStart"/>
      <w:proofErr w:type="gramStart"/>
      <w:r w:rsidRPr="00E813D1">
        <w:rPr>
          <w:color w:val="auto"/>
        </w:rPr>
        <w:t>Alfabeta</w:t>
      </w:r>
      <w:proofErr w:type="spellEnd"/>
      <w:r w:rsidRPr="00E813D1">
        <w:rPr>
          <w:color w:val="auto"/>
        </w:rPr>
        <w:t>.</w:t>
      </w:r>
      <w:proofErr w:type="gramEnd"/>
    </w:p>
    <w:p w:rsidR="003A4E21" w:rsidRDefault="003A4E21" w:rsidP="003A4E21">
      <w:pPr>
        <w:pStyle w:val="Default"/>
        <w:ind w:firstLine="709"/>
        <w:jc w:val="both"/>
        <w:rPr>
          <w:color w:val="auto"/>
        </w:rPr>
      </w:pPr>
    </w:p>
    <w:p w:rsidR="003A4E21" w:rsidRDefault="003A4E21" w:rsidP="003A4E21">
      <w:pPr>
        <w:pStyle w:val="Default"/>
        <w:jc w:val="both"/>
        <w:rPr>
          <w:color w:val="auto"/>
          <w:lang w:val="id-ID"/>
        </w:rPr>
      </w:pPr>
      <w:r>
        <w:rPr>
          <w:color w:val="auto"/>
          <w:lang w:val="id-ID"/>
        </w:rPr>
        <w:t xml:space="preserve">Sulisyanto. (2011), Ekonometrika Terapan : </w:t>
      </w:r>
      <w:r w:rsidRPr="00860B50">
        <w:rPr>
          <w:i/>
          <w:color w:val="auto"/>
          <w:lang w:val="id-ID"/>
        </w:rPr>
        <w:t>Teori dan Aplikasi dengan SPSS</w:t>
      </w:r>
      <w:r>
        <w:rPr>
          <w:color w:val="auto"/>
          <w:lang w:val="id-ID"/>
        </w:rPr>
        <w:t>.</w:t>
      </w:r>
    </w:p>
    <w:p w:rsidR="003A4E21" w:rsidRDefault="003A4E21" w:rsidP="003A4E21">
      <w:pPr>
        <w:pStyle w:val="Default"/>
        <w:ind w:firstLine="709"/>
        <w:jc w:val="both"/>
        <w:rPr>
          <w:color w:val="auto"/>
          <w:lang w:val="id-ID"/>
        </w:rPr>
      </w:pPr>
      <w:r>
        <w:rPr>
          <w:color w:val="auto"/>
          <w:lang w:val="id-ID"/>
        </w:rPr>
        <w:t>Yogyakarta : ANDI.</w:t>
      </w:r>
    </w:p>
    <w:p w:rsidR="003A4E21" w:rsidRPr="00541869" w:rsidRDefault="003A4E21" w:rsidP="003A4E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:rsidR="003A4E21" w:rsidRDefault="003A4E21" w:rsidP="003A4E21">
      <w:pPr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813D1">
        <w:rPr>
          <w:rFonts w:ascii="Times New Roman" w:hAnsi="Times New Roman" w:cs="Times New Roman"/>
          <w:sz w:val="24"/>
          <w:szCs w:val="24"/>
        </w:rPr>
        <w:t>Undang-undang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 No. 10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 1998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3D1">
        <w:rPr>
          <w:rFonts w:ascii="Times New Roman" w:hAnsi="Times New Roman" w:cs="Times New Roman"/>
          <w:sz w:val="24"/>
          <w:szCs w:val="24"/>
        </w:rPr>
        <w:t>Perbankan</w:t>
      </w:r>
      <w:proofErr w:type="spellEnd"/>
      <w:r w:rsidRPr="00E813D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A4E21" w:rsidRPr="00E813D1" w:rsidRDefault="003A4E21" w:rsidP="003A4E21">
      <w:pPr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3A4E21" w:rsidRDefault="003A4E21" w:rsidP="003A4E21">
      <w:pPr>
        <w:pStyle w:val="Default"/>
        <w:ind w:left="709" w:hanging="720"/>
        <w:jc w:val="both"/>
        <w:rPr>
          <w:color w:val="auto"/>
        </w:rPr>
      </w:pPr>
      <w:proofErr w:type="spellStart"/>
      <w:proofErr w:type="gramStart"/>
      <w:r w:rsidRPr="00E813D1">
        <w:rPr>
          <w:color w:val="auto"/>
        </w:rPr>
        <w:t>Uyanto</w:t>
      </w:r>
      <w:proofErr w:type="spellEnd"/>
      <w:r w:rsidRPr="00E813D1">
        <w:rPr>
          <w:color w:val="auto"/>
        </w:rPr>
        <w:t>.</w:t>
      </w:r>
      <w:proofErr w:type="gramEnd"/>
      <w:r w:rsidRPr="00E813D1">
        <w:rPr>
          <w:color w:val="auto"/>
        </w:rPr>
        <w:t xml:space="preserve"> (2009), </w:t>
      </w:r>
      <w:proofErr w:type="spellStart"/>
      <w:r w:rsidRPr="00E813D1">
        <w:rPr>
          <w:i/>
          <w:color w:val="auto"/>
        </w:rPr>
        <w:t>Pedoman</w:t>
      </w:r>
      <w:proofErr w:type="spellEnd"/>
      <w:r w:rsidRPr="00E813D1">
        <w:rPr>
          <w:i/>
          <w:color w:val="auto"/>
        </w:rPr>
        <w:t xml:space="preserve"> </w:t>
      </w:r>
      <w:proofErr w:type="spellStart"/>
      <w:r w:rsidRPr="00E813D1">
        <w:rPr>
          <w:i/>
          <w:color w:val="auto"/>
        </w:rPr>
        <w:t>Analisis</w:t>
      </w:r>
      <w:proofErr w:type="spellEnd"/>
      <w:r w:rsidRPr="00E813D1">
        <w:rPr>
          <w:i/>
          <w:color w:val="auto"/>
        </w:rPr>
        <w:t xml:space="preserve"> data </w:t>
      </w:r>
      <w:proofErr w:type="spellStart"/>
      <w:r w:rsidRPr="00E813D1">
        <w:rPr>
          <w:i/>
          <w:color w:val="auto"/>
        </w:rPr>
        <w:t>dengan</w:t>
      </w:r>
      <w:proofErr w:type="spellEnd"/>
      <w:r w:rsidRPr="00E813D1">
        <w:rPr>
          <w:i/>
          <w:color w:val="auto"/>
        </w:rPr>
        <w:t xml:space="preserve"> SPSS</w:t>
      </w:r>
      <w:r>
        <w:rPr>
          <w:color w:val="auto"/>
        </w:rPr>
        <w:t xml:space="preserve">, Yogyakarta: </w:t>
      </w:r>
      <w:proofErr w:type="spellStart"/>
      <w:r>
        <w:rPr>
          <w:color w:val="auto"/>
        </w:rPr>
        <w:t>Graha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Ilmu</w:t>
      </w:r>
      <w:proofErr w:type="spellEnd"/>
      <w:r>
        <w:rPr>
          <w:color w:val="auto"/>
        </w:rPr>
        <w:t>.</w:t>
      </w:r>
    </w:p>
    <w:p w:rsidR="003A4E21" w:rsidRDefault="003A4E21" w:rsidP="003A4E21">
      <w:pPr>
        <w:pStyle w:val="Default"/>
        <w:ind w:left="709" w:hanging="720"/>
        <w:jc w:val="both"/>
        <w:rPr>
          <w:color w:val="auto"/>
        </w:rPr>
      </w:pPr>
    </w:p>
    <w:p w:rsidR="003A4E21" w:rsidRPr="00895FC2" w:rsidRDefault="003A4E21" w:rsidP="003A4E21">
      <w:pPr>
        <w:pStyle w:val="Default"/>
        <w:ind w:left="709" w:hanging="720"/>
        <w:jc w:val="both"/>
        <w:rPr>
          <w:color w:val="auto"/>
          <w:lang w:val="id-ID"/>
        </w:rPr>
      </w:pPr>
      <w:r>
        <w:rPr>
          <w:color w:val="auto"/>
          <w:lang w:val="id-ID"/>
        </w:rPr>
        <w:t xml:space="preserve">Widati, L.W. (2012), Analisis Pengaruh CAMEL terhadap Kinerja Perusahaan Perbankan yang Go Publik dengan variabel CAR, PPAP, DER, BOPO, LDR, ROA, </w:t>
      </w:r>
      <w:r w:rsidRPr="00C840F0">
        <w:rPr>
          <w:i/>
          <w:color w:val="auto"/>
          <w:lang w:val="id-ID"/>
        </w:rPr>
        <w:t>Dinamika Akuntansi, Keuangan dan Perbankan</w:t>
      </w:r>
      <w:r>
        <w:rPr>
          <w:color w:val="auto"/>
          <w:lang w:val="id-ID"/>
        </w:rPr>
        <w:t xml:space="preserve">, Vol.1, No.2, </w:t>
      </w:r>
      <w:r w:rsidRPr="00C840F0">
        <w:rPr>
          <w:color w:val="auto"/>
          <w:lang w:val="id-ID"/>
        </w:rPr>
        <w:t xml:space="preserve">Hal: 105 </w:t>
      </w:r>
      <w:r>
        <w:rPr>
          <w:color w:val="auto"/>
          <w:lang w:val="id-ID"/>
        </w:rPr>
        <w:t>–</w:t>
      </w:r>
      <w:r w:rsidRPr="00C840F0">
        <w:rPr>
          <w:color w:val="auto"/>
          <w:lang w:val="id-ID"/>
        </w:rPr>
        <w:t xml:space="preserve"> 119</w:t>
      </w:r>
      <w:r>
        <w:rPr>
          <w:color w:val="auto"/>
          <w:lang w:val="id-ID"/>
        </w:rPr>
        <w:t>.</w:t>
      </w:r>
    </w:p>
    <w:p w:rsidR="00952DFA" w:rsidRDefault="00952DFA">
      <w:bookmarkStart w:id="0" w:name="_GoBack"/>
      <w:bookmarkEnd w:id="0"/>
    </w:p>
    <w:sectPr w:rsidR="00952DFA" w:rsidSect="000938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701" w:right="1701" w:bottom="1701" w:left="226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3CB" w:rsidRDefault="00CB33CB" w:rsidP="003A4E21">
      <w:pPr>
        <w:spacing w:after="0" w:line="240" w:lineRule="auto"/>
      </w:pPr>
      <w:r>
        <w:separator/>
      </w:r>
    </w:p>
  </w:endnote>
  <w:endnote w:type="continuationSeparator" w:id="0">
    <w:p w:rsidR="00CB33CB" w:rsidRDefault="00CB33CB" w:rsidP="003A4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E21" w:rsidRDefault="003A4E2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60638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F46C9" w:rsidRDefault="00CB33C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340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F46C9" w:rsidRDefault="00CB33C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E21" w:rsidRDefault="003A4E2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3CB" w:rsidRDefault="00CB33CB" w:rsidP="003A4E21">
      <w:pPr>
        <w:spacing w:after="0" w:line="240" w:lineRule="auto"/>
      </w:pPr>
      <w:r>
        <w:separator/>
      </w:r>
    </w:p>
  </w:footnote>
  <w:footnote w:type="continuationSeparator" w:id="0">
    <w:p w:rsidR="00CB33CB" w:rsidRDefault="00CB33CB" w:rsidP="003A4E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E21" w:rsidRDefault="003A4E2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671501" o:spid="_x0000_s2050" type="#_x0000_t75" style="position:absolute;margin-left:0;margin-top:0;width:413.15pt;height:413.1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E21" w:rsidRDefault="003A4E2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671502" o:spid="_x0000_s2051" type="#_x0000_t75" style="position:absolute;margin-left:0;margin-top:0;width:413.15pt;height:413.1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E21" w:rsidRDefault="003A4E2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671500" o:spid="_x0000_s2049" type="#_x0000_t75" style="position:absolute;margin-left:0;margin-top:0;width:413.15pt;height:413.1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E21"/>
    <w:rsid w:val="00183409"/>
    <w:rsid w:val="003A4E21"/>
    <w:rsid w:val="00952DFA"/>
    <w:rsid w:val="00CB3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E21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A4E21"/>
    <w:rPr>
      <w:color w:val="0000FF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3A4E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4E21"/>
  </w:style>
  <w:style w:type="paragraph" w:customStyle="1" w:styleId="Default">
    <w:name w:val="Default"/>
    <w:rsid w:val="003A4E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A4E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4E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E21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A4E21"/>
    <w:rPr>
      <w:color w:val="0000FF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3A4E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4E21"/>
  </w:style>
  <w:style w:type="paragraph" w:customStyle="1" w:styleId="Default">
    <w:name w:val="Default"/>
    <w:rsid w:val="003A4E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A4E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4E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andiri.co.id/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Teguh</dc:creator>
  <cp:lastModifiedBy>Teguh</cp:lastModifiedBy>
  <cp:revision>2</cp:revision>
  <cp:lastPrinted>2017-07-13T07:25:00Z</cp:lastPrinted>
  <dcterms:created xsi:type="dcterms:W3CDTF">2017-07-13T07:24:00Z</dcterms:created>
  <dcterms:modified xsi:type="dcterms:W3CDTF">2017-07-13T07:25:00Z</dcterms:modified>
</cp:coreProperties>
</file>